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BC4" w:rsidRPr="00851BC4" w:rsidRDefault="00851BC4" w:rsidP="00851BC4">
      <w:pPr>
        <w:spacing w:after="0" w:line="480" w:lineRule="auto"/>
        <w:rPr>
          <w:rFonts w:ascii="Times New Roman" w:hAnsi="Times New Roman" w:cs="Times New Roman"/>
          <w:sz w:val="24"/>
          <w:szCs w:val="24"/>
        </w:rPr>
      </w:pPr>
    </w:p>
    <w:p w:rsidR="00851BC4" w:rsidRPr="00851BC4" w:rsidRDefault="00851BC4" w:rsidP="00851BC4">
      <w:pPr>
        <w:spacing w:after="0" w:line="480" w:lineRule="auto"/>
        <w:rPr>
          <w:rFonts w:ascii="Times New Roman" w:hAnsi="Times New Roman" w:cs="Times New Roman"/>
          <w:sz w:val="24"/>
          <w:szCs w:val="24"/>
        </w:rPr>
      </w:pPr>
    </w:p>
    <w:p w:rsidR="00851BC4" w:rsidRPr="00851BC4" w:rsidRDefault="00851BC4" w:rsidP="00851BC4">
      <w:pPr>
        <w:spacing w:after="0" w:line="480" w:lineRule="auto"/>
        <w:jc w:val="center"/>
        <w:rPr>
          <w:rFonts w:ascii="Times New Roman" w:hAnsi="Times New Roman" w:cs="Times New Roman"/>
          <w:sz w:val="24"/>
          <w:szCs w:val="24"/>
        </w:rPr>
      </w:pPr>
    </w:p>
    <w:p w:rsidR="00851BC4" w:rsidRPr="00851BC4" w:rsidRDefault="00851BC4" w:rsidP="00851BC4">
      <w:pPr>
        <w:spacing w:after="0" w:line="480" w:lineRule="auto"/>
        <w:jc w:val="center"/>
        <w:rPr>
          <w:rFonts w:ascii="Times New Roman" w:hAnsi="Times New Roman" w:cs="Times New Roman"/>
          <w:sz w:val="24"/>
          <w:szCs w:val="24"/>
        </w:rPr>
      </w:pPr>
    </w:p>
    <w:p w:rsidR="00851BC4" w:rsidRPr="00851BC4" w:rsidRDefault="00851BC4" w:rsidP="00851BC4">
      <w:pPr>
        <w:spacing w:after="0" w:line="480" w:lineRule="auto"/>
        <w:jc w:val="center"/>
        <w:rPr>
          <w:rFonts w:ascii="Times New Roman" w:hAnsi="Times New Roman" w:cs="Times New Roman"/>
          <w:sz w:val="24"/>
          <w:szCs w:val="24"/>
        </w:rPr>
      </w:pPr>
    </w:p>
    <w:p w:rsidR="00851BC4" w:rsidRPr="00851BC4" w:rsidRDefault="00851BC4" w:rsidP="00851BC4">
      <w:pPr>
        <w:spacing w:after="0" w:line="480" w:lineRule="auto"/>
        <w:jc w:val="center"/>
        <w:rPr>
          <w:rFonts w:ascii="Times New Roman" w:hAnsi="Times New Roman" w:cs="Times New Roman"/>
          <w:sz w:val="24"/>
          <w:szCs w:val="24"/>
        </w:rPr>
      </w:pPr>
    </w:p>
    <w:p w:rsidR="00851BC4" w:rsidRPr="00851BC4" w:rsidRDefault="00851BC4" w:rsidP="007C4D5A">
      <w:pPr>
        <w:spacing w:after="0" w:line="480" w:lineRule="auto"/>
        <w:rPr>
          <w:rFonts w:ascii="Times New Roman" w:hAnsi="Times New Roman" w:cs="Times New Roman"/>
          <w:sz w:val="24"/>
          <w:szCs w:val="24"/>
        </w:rPr>
      </w:pPr>
    </w:p>
    <w:p w:rsidR="00851BC4" w:rsidRPr="00851BC4" w:rsidRDefault="00851BC4" w:rsidP="00851BC4">
      <w:pPr>
        <w:spacing w:after="0" w:line="480" w:lineRule="auto"/>
        <w:jc w:val="center"/>
        <w:rPr>
          <w:rFonts w:ascii="Times New Roman" w:hAnsi="Times New Roman" w:cs="Times New Roman"/>
          <w:sz w:val="24"/>
          <w:szCs w:val="24"/>
        </w:rPr>
      </w:pPr>
    </w:p>
    <w:p w:rsidR="00851BC4" w:rsidRPr="00851BC4" w:rsidRDefault="00851BC4" w:rsidP="00851BC4">
      <w:pPr>
        <w:spacing w:after="0" w:line="480" w:lineRule="auto"/>
        <w:jc w:val="center"/>
        <w:rPr>
          <w:rFonts w:ascii="Times New Roman" w:hAnsi="Times New Roman" w:cs="Times New Roman"/>
          <w:sz w:val="24"/>
          <w:szCs w:val="24"/>
        </w:rPr>
      </w:pPr>
    </w:p>
    <w:p w:rsidR="00851BC4" w:rsidRPr="00851BC4" w:rsidRDefault="003B181A" w:rsidP="00851BC4">
      <w:pPr>
        <w:spacing w:after="0" w:line="480" w:lineRule="auto"/>
        <w:jc w:val="center"/>
        <w:rPr>
          <w:rFonts w:ascii="Times New Roman" w:hAnsi="Times New Roman" w:cs="Times New Roman"/>
          <w:sz w:val="24"/>
          <w:szCs w:val="24"/>
        </w:rPr>
      </w:pPr>
      <w:r w:rsidRPr="00851BC4">
        <w:rPr>
          <w:rFonts w:ascii="Times New Roman" w:hAnsi="Times New Roman" w:cs="Times New Roman"/>
          <w:sz w:val="24"/>
          <w:szCs w:val="24"/>
        </w:rPr>
        <w:t>Quality Improvement Measures</w:t>
      </w:r>
    </w:p>
    <w:p w:rsidR="00851BC4" w:rsidRPr="00851BC4" w:rsidRDefault="003B181A" w:rsidP="00851BC4">
      <w:pPr>
        <w:spacing w:after="0" w:line="480" w:lineRule="auto"/>
        <w:jc w:val="center"/>
        <w:rPr>
          <w:rFonts w:ascii="Times New Roman" w:hAnsi="Times New Roman" w:cs="Times New Roman"/>
          <w:sz w:val="24"/>
          <w:szCs w:val="24"/>
        </w:rPr>
      </w:pPr>
      <w:r w:rsidRPr="00851BC4">
        <w:rPr>
          <w:rFonts w:ascii="Times New Roman" w:hAnsi="Times New Roman" w:cs="Times New Roman"/>
          <w:sz w:val="24"/>
          <w:szCs w:val="24"/>
        </w:rPr>
        <w:t>Student’s Name</w:t>
      </w:r>
    </w:p>
    <w:p w:rsidR="00851BC4" w:rsidRDefault="003B181A" w:rsidP="00851BC4">
      <w:pPr>
        <w:spacing w:after="0" w:line="480" w:lineRule="auto"/>
        <w:jc w:val="center"/>
        <w:rPr>
          <w:rFonts w:ascii="Times New Roman" w:hAnsi="Times New Roman" w:cs="Times New Roman"/>
          <w:sz w:val="24"/>
          <w:szCs w:val="24"/>
        </w:rPr>
      </w:pPr>
      <w:r w:rsidRPr="00851BC4">
        <w:rPr>
          <w:rFonts w:ascii="Times New Roman" w:hAnsi="Times New Roman" w:cs="Times New Roman"/>
          <w:sz w:val="24"/>
          <w:szCs w:val="24"/>
        </w:rPr>
        <w:t>Institutional Affiliation</w:t>
      </w:r>
    </w:p>
    <w:p w:rsidR="00851BC4" w:rsidRPr="00851BC4" w:rsidRDefault="00851BC4" w:rsidP="00851BC4">
      <w:pPr>
        <w:spacing w:after="0" w:line="480" w:lineRule="auto"/>
        <w:jc w:val="center"/>
        <w:rPr>
          <w:rFonts w:ascii="Times New Roman" w:hAnsi="Times New Roman" w:cs="Times New Roman"/>
          <w:sz w:val="24"/>
          <w:szCs w:val="24"/>
        </w:rPr>
      </w:pPr>
    </w:p>
    <w:p w:rsidR="00851BC4" w:rsidRPr="00851BC4" w:rsidRDefault="00851BC4" w:rsidP="00851BC4">
      <w:pPr>
        <w:spacing w:after="0" w:line="480" w:lineRule="auto"/>
        <w:rPr>
          <w:rFonts w:ascii="Times New Roman" w:hAnsi="Times New Roman" w:cs="Times New Roman"/>
          <w:sz w:val="24"/>
          <w:szCs w:val="24"/>
        </w:rPr>
      </w:pPr>
    </w:p>
    <w:p w:rsidR="00851BC4" w:rsidRDefault="00851BC4" w:rsidP="00851BC4">
      <w:pPr>
        <w:spacing w:after="0" w:line="480" w:lineRule="auto"/>
        <w:rPr>
          <w:rFonts w:ascii="Times New Roman" w:hAnsi="Times New Roman" w:cs="Times New Roman"/>
          <w:sz w:val="24"/>
          <w:szCs w:val="24"/>
        </w:rPr>
      </w:pPr>
    </w:p>
    <w:p w:rsidR="007C4D5A" w:rsidRDefault="007C4D5A" w:rsidP="00851BC4">
      <w:pPr>
        <w:spacing w:after="0" w:line="480" w:lineRule="auto"/>
        <w:rPr>
          <w:rFonts w:ascii="Times New Roman" w:hAnsi="Times New Roman" w:cs="Times New Roman"/>
          <w:sz w:val="24"/>
          <w:szCs w:val="24"/>
        </w:rPr>
      </w:pPr>
    </w:p>
    <w:p w:rsidR="007C4D5A" w:rsidRDefault="007C4D5A" w:rsidP="00851BC4">
      <w:pPr>
        <w:spacing w:after="0" w:line="480" w:lineRule="auto"/>
        <w:rPr>
          <w:rFonts w:ascii="Times New Roman" w:hAnsi="Times New Roman" w:cs="Times New Roman"/>
          <w:sz w:val="24"/>
          <w:szCs w:val="24"/>
        </w:rPr>
      </w:pPr>
    </w:p>
    <w:p w:rsidR="007C4D5A" w:rsidRDefault="007C4D5A" w:rsidP="00851BC4">
      <w:pPr>
        <w:spacing w:after="0" w:line="480" w:lineRule="auto"/>
        <w:rPr>
          <w:rFonts w:ascii="Times New Roman" w:hAnsi="Times New Roman" w:cs="Times New Roman"/>
          <w:sz w:val="24"/>
          <w:szCs w:val="24"/>
        </w:rPr>
      </w:pPr>
    </w:p>
    <w:p w:rsidR="007C4D5A" w:rsidRDefault="007C4D5A" w:rsidP="00851BC4">
      <w:pPr>
        <w:spacing w:after="0" w:line="480" w:lineRule="auto"/>
        <w:rPr>
          <w:rFonts w:ascii="Times New Roman" w:hAnsi="Times New Roman" w:cs="Times New Roman"/>
          <w:sz w:val="24"/>
          <w:szCs w:val="24"/>
        </w:rPr>
      </w:pPr>
    </w:p>
    <w:p w:rsidR="007C4D5A" w:rsidRDefault="007C4D5A" w:rsidP="00851BC4">
      <w:pPr>
        <w:spacing w:after="0" w:line="480" w:lineRule="auto"/>
        <w:rPr>
          <w:rFonts w:ascii="Times New Roman" w:hAnsi="Times New Roman" w:cs="Times New Roman"/>
          <w:sz w:val="24"/>
          <w:szCs w:val="24"/>
        </w:rPr>
      </w:pPr>
    </w:p>
    <w:p w:rsidR="007C4D5A" w:rsidRPr="00851BC4" w:rsidRDefault="007C4D5A" w:rsidP="00851BC4">
      <w:pPr>
        <w:spacing w:after="0" w:line="480" w:lineRule="auto"/>
        <w:rPr>
          <w:rFonts w:ascii="Times New Roman" w:hAnsi="Times New Roman" w:cs="Times New Roman"/>
          <w:sz w:val="24"/>
          <w:szCs w:val="24"/>
        </w:rPr>
      </w:pPr>
    </w:p>
    <w:p w:rsidR="00851BC4" w:rsidRPr="00851BC4" w:rsidRDefault="00851BC4" w:rsidP="00851BC4">
      <w:pPr>
        <w:spacing w:after="0" w:line="480" w:lineRule="auto"/>
        <w:ind w:firstLine="720"/>
        <w:rPr>
          <w:rFonts w:ascii="Times New Roman" w:hAnsi="Times New Roman" w:cs="Times New Roman"/>
          <w:sz w:val="24"/>
          <w:szCs w:val="24"/>
        </w:rPr>
      </w:pPr>
    </w:p>
    <w:p w:rsidR="001653D0" w:rsidRPr="00851BC4" w:rsidRDefault="003B181A" w:rsidP="00851BC4">
      <w:pPr>
        <w:spacing w:after="0" w:line="480" w:lineRule="auto"/>
        <w:ind w:firstLine="720"/>
        <w:rPr>
          <w:rFonts w:ascii="Times New Roman" w:hAnsi="Times New Roman" w:cs="Times New Roman"/>
          <w:sz w:val="24"/>
          <w:szCs w:val="24"/>
        </w:rPr>
      </w:pPr>
      <w:r w:rsidRPr="00851BC4">
        <w:rPr>
          <w:rFonts w:ascii="Times New Roman" w:hAnsi="Times New Roman" w:cs="Times New Roman"/>
          <w:sz w:val="24"/>
          <w:szCs w:val="24"/>
        </w:rPr>
        <w:lastRenderedPageBreak/>
        <w:t xml:space="preserve">The healthcare system has been significantly permeated by safety and quality improvement </w:t>
      </w:r>
      <w:r w:rsidR="004B3E51" w:rsidRPr="00851BC4">
        <w:rPr>
          <w:rFonts w:ascii="Times New Roman" w:hAnsi="Times New Roman" w:cs="Times New Roman"/>
          <w:sz w:val="24"/>
          <w:szCs w:val="24"/>
        </w:rPr>
        <w:t>measures (</w:t>
      </w:r>
      <w:r w:rsidR="008A4FB0" w:rsidRPr="00851BC4">
        <w:rPr>
          <w:rFonts w:ascii="Times New Roman" w:eastAsia="Times New Roman" w:hAnsi="Times New Roman" w:cs="Times New Roman"/>
          <w:sz w:val="24"/>
          <w:szCs w:val="24"/>
        </w:rPr>
        <w:t xml:space="preserve">Hord, Hays &amp; Chu, </w:t>
      </w:r>
      <w:r w:rsidR="004B3E51" w:rsidRPr="00851BC4">
        <w:rPr>
          <w:rFonts w:ascii="Times New Roman" w:eastAsia="Times New Roman" w:hAnsi="Times New Roman" w:cs="Times New Roman"/>
          <w:sz w:val="24"/>
          <w:szCs w:val="24"/>
        </w:rPr>
        <w:t>2017).</w:t>
      </w:r>
      <w:r w:rsidRPr="00851BC4">
        <w:rPr>
          <w:rFonts w:ascii="Times New Roman" w:hAnsi="Times New Roman" w:cs="Times New Roman"/>
          <w:sz w:val="24"/>
          <w:szCs w:val="24"/>
        </w:rPr>
        <w:t xml:space="preserve"> Such </w:t>
      </w:r>
      <w:r w:rsidR="00744864" w:rsidRPr="00851BC4">
        <w:rPr>
          <w:rFonts w:ascii="Times New Roman" w:hAnsi="Times New Roman" w:cs="Times New Roman"/>
          <w:sz w:val="24"/>
          <w:szCs w:val="24"/>
        </w:rPr>
        <w:t>an initiative is aimed at the achievement of quality healthcare based on the efficiency, equitability, timely, and integration principles.</w:t>
      </w:r>
      <w:r w:rsidR="006D7531" w:rsidRPr="00851BC4">
        <w:rPr>
          <w:rFonts w:ascii="Times New Roman" w:hAnsi="Times New Roman" w:cs="Times New Roman"/>
          <w:sz w:val="24"/>
          <w:szCs w:val="24"/>
        </w:rPr>
        <w:t xml:space="preserve"> In most healthcare organizations, faulty processes and systems contribute to the vast medical errors. The inefficiency and variability of healthcare processes coupled with numerous health risk factors contribute to the healthcare complexity</w:t>
      </w:r>
      <w:r w:rsidR="00232E5F" w:rsidRPr="00851BC4">
        <w:rPr>
          <w:rFonts w:ascii="Times New Roman" w:hAnsi="Times New Roman" w:cs="Times New Roman"/>
          <w:sz w:val="24"/>
          <w:szCs w:val="24"/>
        </w:rPr>
        <w:t xml:space="preserve">. </w:t>
      </w:r>
      <w:r w:rsidR="008A4FB0" w:rsidRPr="00851BC4">
        <w:rPr>
          <w:rFonts w:ascii="Times New Roman" w:hAnsi="Times New Roman" w:cs="Times New Roman"/>
          <w:sz w:val="24"/>
          <w:szCs w:val="24"/>
        </w:rPr>
        <w:t xml:space="preserve">According to </w:t>
      </w:r>
      <w:proofErr w:type="spellStart"/>
      <w:r w:rsidR="003B3275">
        <w:rPr>
          <w:rFonts w:ascii="Times New Roman" w:eastAsia="Times New Roman" w:hAnsi="Times New Roman" w:cs="Times New Roman"/>
          <w:sz w:val="24"/>
          <w:szCs w:val="24"/>
        </w:rPr>
        <w:t>Hord</w:t>
      </w:r>
      <w:proofErr w:type="spellEnd"/>
      <w:r w:rsidR="003B3275">
        <w:rPr>
          <w:rFonts w:ascii="Times New Roman" w:eastAsia="Times New Roman" w:hAnsi="Times New Roman" w:cs="Times New Roman"/>
          <w:sz w:val="24"/>
          <w:szCs w:val="24"/>
        </w:rPr>
        <w:t xml:space="preserve"> et al.</w:t>
      </w:r>
      <w:r w:rsidR="008A4FB0" w:rsidRPr="00851BC4">
        <w:rPr>
          <w:rFonts w:ascii="Times New Roman" w:eastAsia="Times New Roman" w:hAnsi="Times New Roman" w:cs="Times New Roman"/>
          <w:sz w:val="24"/>
          <w:szCs w:val="24"/>
        </w:rPr>
        <w:t xml:space="preserve"> (</w:t>
      </w:r>
      <w:r w:rsidR="00A92A52" w:rsidRPr="00851BC4">
        <w:rPr>
          <w:rFonts w:ascii="Times New Roman" w:eastAsia="Times New Roman" w:hAnsi="Times New Roman" w:cs="Times New Roman"/>
          <w:sz w:val="24"/>
          <w:szCs w:val="24"/>
        </w:rPr>
        <w:t>2017),</w:t>
      </w:r>
      <w:r w:rsidR="008A4FB0" w:rsidRPr="00851BC4">
        <w:rPr>
          <w:rFonts w:ascii="Times New Roman" w:eastAsia="Times New Roman" w:hAnsi="Times New Roman" w:cs="Times New Roman"/>
          <w:sz w:val="24"/>
          <w:szCs w:val="24"/>
        </w:rPr>
        <w:t xml:space="preserve"> </w:t>
      </w:r>
      <w:r w:rsidR="008A4FB0" w:rsidRPr="00851BC4">
        <w:rPr>
          <w:rFonts w:ascii="Times New Roman" w:hAnsi="Times New Roman" w:cs="Times New Roman"/>
          <w:sz w:val="24"/>
          <w:szCs w:val="24"/>
        </w:rPr>
        <w:t>the Institute of Medicine</w:t>
      </w:r>
      <w:r w:rsidR="00232E5F" w:rsidRPr="00851BC4">
        <w:rPr>
          <w:rFonts w:ascii="Times New Roman" w:hAnsi="Times New Roman" w:cs="Times New Roman"/>
          <w:sz w:val="24"/>
          <w:szCs w:val="24"/>
        </w:rPr>
        <w:t xml:space="preserve"> </w:t>
      </w:r>
      <w:r w:rsidR="008A4FB0" w:rsidRPr="00851BC4">
        <w:rPr>
          <w:rFonts w:ascii="Times New Roman" w:hAnsi="Times New Roman" w:cs="Times New Roman"/>
          <w:sz w:val="24"/>
          <w:szCs w:val="24"/>
        </w:rPr>
        <w:t>(</w:t>
      </w:r>
      <w:r w:rsidR="00E61DA5" w:rsidRPr="00851BC4">
        <w:rPr>
          <w:rFonts w:ascii="Times New Roman" w:hAnsi="Times New Roman" w:cs="Times New Roman"/>
          <w:sz w:val="24"/>
          <w:szCs w:val="24"/>
        </w:rPr>
        <w:t>IOM</w:t>
      </w:r>
      <w:r w:rsidR="008A4FB0" w:rsidRPr="00851BC4">
        <w:rPr>
          <w:rFonts w:ascii="Times New Roman" w:hAnsi="Times New Roman" w:cs="Times New Roman"/>
          <w:sz w:val="24"/>
          <w:szCs w:val="24"/>
        </w:rPr>
        <w:t>) associates the current healthcare dismal performance with</w:t>
      </w:r>
      <w:r w:rsidR="00E61DA5" w:rsidRPr="00851BC4">
        <w:rPr>
          <w:rFonts w:ascii="Times New Roman" w:hAnsi="Times New Roman" w:cs="Times New Roman"/>
          <w:sz w:val="24"/>
          <w:szCs w:val="24"/>
        </w:rPr>
        <w:t xml:space="preserve"> inefficient safety and quality improvement initiatives. As such, healthcare professionals: nurses, physicians, and other stakeholders should consider a process-of-care measure for safety and effectiveness in healthcare organizations.</w:t>
      </w:r>
      <w:r w:rsidR="009F38DA" w:rsidRPr="00851BC4">
        <w:rPr>
          <w:rFonts w:ascii="Times New Roman" w:hAnsi="Times New Roman" w:cs="Times New Roman"/>
          <w:sz w:val="24"/>
          <w:szCs w:val="24"/>
        </w:rPr>
        <w:t xml:space="preserve"> The paper will, therefore, examine the role of medical experts in the attempt to restore safety and quality healthcare improvements amidst the patient safety risks imminent in the healthcare sector. </w:t>
      </w:r>
      <w:r>
        <w:rPr>
          <w:rFonts w:ascii="Times New Roman" w:hAnsi="Times New Roman" w:cs="Times New Roman"/>
          <w:sz w:val="24"/>
          <w:szCs w:val="24"/>
        </w:rPr>
        <w:t xml:space="preserve"> Also, best and evidence-based practices will be</w:t>
      </w:r>
      <w:r w:rsidR="00DF3B0E">
        <w:rPr>
          <w:rFonts w:ascii="Times New Roman" w:hAnsi="Times New Roman" w:cs="Times New Roman"/>
          <w:sz w:val="24"/>
          <w:szCs w:val="24"/>
        </w:rPr>
        <w:t xml:space="preserve"> explored in the quest for realizing </w:t>
      </w:r>
      <w:r>
        <w:rPr>
          <w:rFonts w:ascii="Times New Roman" w:hAnsi="Times New Roman" w:cs="Times New Roman"/>
          <w:sz w:val="24"/>
          <w:szCs w:val="24"/>
        </w:rPr>
        <w:t>patient’s safety at reduced costs.</w:t>
      </w:r>
    </w:p>
    <w:p w:rsidR="00744864" w:rsidRPr="00851BC4" w:rsidRDefault="003B181A" w:rsidP="00851BC4">
      <w:pPr>
        <w:spacing w:after="0" w:line="480" w:lineRule="auto"/>
        <w:ind w:firstLine="720"/>
        <w:rPr>
          <w:rFonts w:ascii="Times New Roman" w:hAnsi="Times New Roman" w:cs="Times New Roman"/>
          <w:sz w:val="24"/>
          <w:szCs w:val="24"/>
        </w:rPr>
      </w:pPr>
      <w:r w:rsidRPr="00851BC4">
        <w:rPr>
          <w:rFonts w:ascii="Times New Roman" w:hAnsi="Times New Roman" w:cs="Times New Roman"/>
          <w:sz w:val="24"/>
          <w:szCs w:val="24"/>
        </w:rPr>
        <w:t>The quality and effectiveness of healthcare services are determined by the degree of patient safety.</w:t>
      </w:r>
      <w:r w:rsidR="00A92A52" w:rsidRPr="00851BC4">
        <w:rPr>
          <w:rFonts w:ascii="Times New Roman" w:hAnsi="Times New Roman" w:cs="Times New Roman"/>
          <w:sz w:val="24"/>
          <w:szCs w:val="24"/>
        </w:rPr>
        <w:t xml:space="preserve"> </w:t>
      </w:r>
      <w:proofErr w:type="spellStart"/>
      <w:r w:rsidR="003B3275">
        <w:rPr>
          <w:rFonts w:ascii="Times New Roman" w:eastAsia="Times New Roman" w:hAnsi="Times New Roman" w:cs="Times New Roman"/>
          <w:sz w:val="24"/>
          <w:szCs w:val="24"/>
        </w:rPr>
        <w:t>Källberg</w:t>
      </w:r>
      <w:proofErr w:type="spellEnd"/>
      <w:r w:rsidR="003B3275">
        <w:rPr>
          <w:rFonts w:ascii="Times New Roman" w:eastAsia="Times New Roman" w:hAnsi="Times New Roman" w:cs="Times New Roman"/>
          <w:sz w:val="24"/>
          <w:szCs w:val="24"/>
        </w:rPr>
        <w:t xml:space="preserve"> et al. </w:t>
      </w:r>
      <w:r w:rsidR="00A92A52" w:rsidRPr="00851BC4">
        <w:rPr>
          <w:rFonts w:ascii="Times New Roman" w:eastAsia="Times New Roman" w:hAnsi="Times New Roman" w:cs="Times New Roman"/>
          <w:sz w:val="24"/>
          <w:szCs w:val="24"/>
        </w:rPr>
        <w:t>(2017)</w:t>
      </w:r>
      <w:r w:rsidR="00A92A52" w:rsidRPr="00851BC4">
        <w:rPr>
          <w:rFonts w:ascii="Times New Roman" w:hAnsi="Times New Roman" w:cs="Times New Roman"/>
          <w:sz w:val="24"/>
          <w:szCs w:val="24"/>
        </w:rPr>
        <w:t xml:space="preserve"> suggests that an </w:t>
      </w:r>
      <w:r w:rsidRPr="00851BC4">
        <w:rPr>
          <w:rFonts w:ascii="Times New Roman" w:hAnsi="Times New Roman" w:cs="Times New Roman"/>
          <w:sz w:val="24"/>
          <w:szCs w:val="24"/>
        </w:rPr>
        <w:t>in</w:t>
      </w:r>
      <w:r w:rsidR="00A92A52" w:rsidRPr="00851BC4">
        <w:rPr>
          <w:rFonts w:ascii="Times New Roman" w:hAnsi="Times New Roman" w:cs="Times New Roman"/>
          <w:sz w:val="24"/>
          <w:szCs w:val="24"/>
        </w:rPr>
        <w:t xml:space="preserve">effective healthcare program </w:t>
      </w:r>
      <w:proofErr w:type="gramStart"/>
      <w:r w:rsidR="00A92A52" w:rsidRPr="00851BC4">
        <w:rPr>
          <w:rFonts w:ascii="Times New Roman" w:hAnsi="Times New Roman" w:cs="Times New Roman"/>
          <w:sz w:val="24"/>
          <w:szCs w:val="24"/>
        </w:rPr>
        <w:t>pauses</w:t>
      </w:r>
      <w:proofErr w:type="gramEnd"/>
      <w:r w:rsidRPr="00851BC4">
        <w:rPr>
          <w:rFonts w:ascii="Times New Roman" w:hAnsi="Times New Roman" w:cs="Times New Roman"/>
          <w:sz w:val="24"/>
          <w:szCs w:val="24"/>
        </w:rPr>
        <w:t xml:space="preserve"> various risks to the patients. Such risks accrue from basic nursing care inadequacy, misdiagnosis, delayed treatment, and investigations among other factors. Inefficient process care system in most healthcare has led to the creation of more mistakes that have posed patients' health at risk</w:t>
      </w:r>
      <w:r w:rsidR="00972B30" w:rsidRPr="00851BC4">
        <w:rPr>
          <w:rFonts w:ascii="Times New Roman" w:hAnsi="Times New Roman" w:cs="Times New Roman"/>
          <w:sz w:val="24"/>
          <w:szCs w:val="24"/>
        </w:rPr>
        <w:t xml:space="preserve">. For instance, several cases have been reported whereby patients receive wrong medications due to mix-up on similar packaging. In that scenario, different levels: ward doctors, the pharmacy dispensing the dose, and nurses administering the wrong prescription are held accountable. Therefore, putting in place an effective processing system would enhance </w:t>
      </w:r>
      <w:r w:rsidRPr="00851BC4">
        <w:rPr>
          <w:rFonts w:ascii="Times New Roman" w:hAnsi="Times New Roman" w:cs="Times New Roman"/>
          <w:sz w:val="24"/>
          <w:szCs w:val="24"/>
        </w:rPr>
        <w:t>quick</w:t>
      </w:r>
      <w:r w:rsidR="00972B30" w:rsidRPr="00851BC4">
        <w:rPr>
          <w:rFonts w:ascii="Times New Roman" w:hAnsi="Times New Roman" w:cs="Times New Roman"/>
          <w:sz w:val="24"/>
          <w:szCs w:val="24"/>
        </w:rPr>
        <w:t xml:space="preserve"> identification and correction of suc</w:t>
      </w:r>
      <w:r w:rsidRPr="00851BC4">
        <w:rPr>
          <w:rFonts w:ascii="Times New Roman" w:hAnsi="Times New Roman" w:cs="Times New Roman"/>
          <w:sz w:val="24"/>
          <w:szCs w:val="24"/>
        </w:rPr>
        <w:t>h errors thus reducing the risks on patients.</w:t>
      </w:r>
    </w:p>
    <w:p w:rsidR="009D240A" w:rsidRPr="00851BC4" w:rsidRDefault="003B181A" w:rsidP="00851BC4">
      <w:pPr>
        <w:spacing w:after="0" w:line="480" w:lineRule="auto"/>
        <w:ind w:firstLine="720"/>
        <w:rPr>
          <w:rFonts w:ascii="Times New Roman" w:hAnsi="Times New Roman" w:cs="Times New Roman"/>
          <w:sz w:val="24"/>
          <w:szCs w:val="24"/>
        </w:rPr>
      </w:pPr>
      <w:r w:rsidRPr="00851BC4">
        <w:rPr>
          <w:rFonts w:ascii="Times New Roman" w:hAnsi="Times New Roman" w:cs="Times New Roman"/>
          <w:sz w:val="24"/>
          <w:szCs w:val="24"/>
        </w:rPr>
        <w:lastRenderedPageBreak/>
        <w:t>Evidence-based</w:t>
      </w:r>
      <w:r w:rsidR="00A92A52" w:rsidRPr="00851BC4">
        <w:rPr>
          <w:rFonts w:ascii="Times New Roman" w:hAnsi="Times New Roman" w:cs="Times New Roman"/>
          <w:sz w:val="24"/>
          <w:szCs w:val="24"/>
        </w:rPr>
        <w:t xml:space="preserve"> healthcare solutions</w:t>
      </w:r>
      <w:r w:rsidRPr="00851BC4">
        <w:rPr>
          <w:rFonts w:ascii="Times New Roman" w:hAnsi="Times New Roman" w:cs="Times New Roman"/>
          <w:sz w:val="24"/>
          <w:szCs w:val="24"/>
        </w:rPr>
        <w:t xml:space="preserve"> are judicious and conscientious approaches used in line with the current best healthcare practices to check on patient safety </w:t>
      </w:r>
      <w:r w:rsidR="004336E6" w:rsidRPr="00851BC4">
        <w:rPr>
          <w:rFonts w:ascii="Times New Roman" w:hAnsi="Times New Roman" w:cs="Times New Roman"/>
          <w:sz w:val="24"/>
          <w:szCs w:val="24"/>
        </w:rPr>
        <w:t>measures</w:t>
      </w:r>
      <w:r w:rsidR="004336E6" w:rsidRPr="004336E6">
        <w:rPr>
          <w:rFonts w:ascii="Times New Roman" w:eastAsia="Times New Roman" w:hAnsi="Times New Roman" w:cs="Times New Roman"/>
          <w:sz w:val="24"/>
          <w:szCs w:val="24"/>
        </w:rPr>
        <w:t xml:space="preserve"> </w:t>
      </w:r>
      <w:r w:rsidR="004336E6">
        <w:rPr>
          <w:rFonts w:ascii="Times New Roman" w:eastAsia="Times New Roman" w:hAnsi="Times New Roman" w:cs="Times New Roman"/>
          <w:sz w:val="24"/>
          <w:szCs w:val="24"/>
        </w:rPr>
        <w:t xml:space="preserve">(Boustani, </w:t>
      </w:r>
      <w:proofErr w:type="spellStart"/>
      <w:r w:rsidR="004336E6">
        <w:rPr>
          <w:rFonts w:ascii="Times New Roman" w:eastAsia="Times New Roman" w:hAnsi="Times New Roman" w:cs="Times New Roman"/>
          <w:sz w:val="24"/>
          <w:szCs w:val="24"/>
        </w:rPr>
        <w:t>Azar</w:t>
      </w:r>
      <w:proofErr w:type="spellEnd"/>
      <w:r w:rsidR="004336E6">
        <w:rPr>
          <w:rFonts w:ascii="Times New Roman" w:eastAsia="Times New Roman" w:hAnsi="Times New Roman" w:cs="Times New Roman"/>
          <w:sz w:val="24"/>
          <w:szCs w:val="24"/>
        </w:rPr>
        <w:t xml:space="preserve"> &amp; Solid, </w:t>
      </w:r>
      <w:r w:rsidR="004336E6" w:rsidRPr="004336E6">
        <w:rPr>
          <w:rFonts w:ascii="Times New Roman" w:eastAsia="Times New Roman" w:hAnsi="Times New Roman" w:cs="Times New Roman"/>
          <w:sz w:val="24"/>
          <w:szCs w:val="24"/>
        </w:rPr>
        <w:t>2020</w:t>
      </w:r>
      <w:r w:rsidR="003B3275">
        <w:rPr>
          <w:rFonts w:ascii="Times New Roman" w:eastAsia="Times New Roman" w:hAnsi="Times New Roman" w:cs="Times New Roman"/>
          <w:sz w:val="24"/>
          <w:szCs w:val="24"/>
        </w:rPr>
        <w:t>)</w:t>
      </w:r>
      <w:r w:rsidR="004336E6">
        <w:rPr>
          <w:rFonts w:ascii="Times New Roman" w:eastAsia="Times New Roman" w:hAnsi="Times New Roman" w:cs="Times New Roman"/>
          <w:sz w:val="24"/>
          <w:szCs w:val="24"/>
        </w:rPr>
        <w:t>.</w:t>
      </w:r>
      <w:r w:rsidRPr="00851BC4">
        <w:rPr>
          <w:rFonts w:ascii="Times New Roman" w:hAnsi="Times New Roman" w:cs="Times New Roman"/>
          <w:sz w:val="24"/>
          <w:szCs w:val="24"/>
        </w:rPr>
        <w:t xml:space="preserve"> These are randomized controlled empirical proofs and qualitative and descriptive research reports from expert opinions which boots the clinical expertise thus improved patient care. Such </w:t>
      </w:r>
      <w:r w:rsidR="00994CC0" w:rsidRPr="00851BC4">
        <w:rPr>
          <w:rFonts w:ascii="Times New Roman" w:hAnsi="Times New Roman" w:cs="Times New Roman"/>
          <w:sz w:val="24"/>
          <w:szCs w:val="24"/>
        </w:rPr>
        <w:t>scientific principles, expert opinions, and prompt information on patient-related issues help in salvaging delays in inpatient</w:t>
      </w:r>
      <w:r w:rsidR="00313987">
        <w:rPr>
          <w:rFonts w:ascii="Times New Roman" w:hAnsi="Times New Roman" w:cs="Times New Roman"/>
          <w:sz w:val="24"/>
          <w:szCs w:val="24"/>
        </w:rPr>
        <w:t xml:space="preserve"> treatments and investigations. The clinical guidelines and practices facilitate the provision of the necessary resources for </w:t>
      </w:r>
      <w:r w:rsidR="004336E6">
        <w:rPr>
          <w:rFonts w:ascii="Times New Roman" w:hAnsi="Times New Roman" w:cs="Times New Roman"/>
          <w:sz w:val="24"/>
          <w:szCs w:val="24"/>
        </w:rPr>
        <w:t>the treatment of diagnosed patients regarding the recommendations of scientific research.</w:t>
      </w:r>
      <w:r w:rsidR="004336E6" w:rsidRPr="00851BC4">
        <w:rPr>
          <w:rFonts w:ascii="Times New Roman" w:hAnsi="Times New Roman" w:cs="Times New Roman"/>
          <w:sz w:val="24"/>
          <w:szCs w:val="24"/>
        </w:rPr>
        <w:t xml:space="preserve"> In</w:t>
      </w:r>
      <w:r w:rsidR="00994CC0" w:rsidRPr="00851BC4">
        <w:rPr>
          <w:rFonts w:ascii="Times New Roman" w:hAnsi="Times New Roman" w:cs="Times New Roman"/>
          <w:sz w:val="24"/>
          <w:szCs w:val="24"/>
        </w:rPr>
        <w:t xml:space="preserve"> that regard,</w:t>
      </w:r>
      <w:r w:rsidR="004336E6">
        <w:rPr>
          <w:rFonts w:ascii="Times New Roman" w:hAnsi="Times New Roman" w:cs="Times New Roman"/>
          <w:sz w:val="24"/>
          <w:szCs w:val="24"/>
        </w:rPr>
        <w:t xml:space="preserve"> the patient’s </w:t>
      </w:r>
      <w:r w:rsidR="004336E6" w:rsidRPr="00851BC4">
        <w:rPr>
          <w:rFonts w:ascii="Times New Roman" w:hAnsi="Times New Roman" w:cs="Times New Roman"/>
          <w:sz w:val="24"/>
          <w:szCs w:val="24"/>
        </w:rPr>
        <w:t>early</w:t>
      </w:r>
      <w:r w:rsidR="00994CC0" w:rsidRPr="00851BC4">
        <w:rPr>
          <w:rFonts w:ascii="Times New Roman" w:hAnsi="Times New Roman" w:cs="Times New Roman"/>
          <w:sz w:val="24"/>
          <w:szCs w:val="24"/>
        </w:rPr>
        <w:t xml:space="preserve"> diagnosis </w:t>
      </w:r>
      <w:r w:rsidR="004336E6">
        <w:rPr>
          <w:rFonts w:ascii="Times New Roman" w:hAnsi="Times New Roman" w:cs="Times New Roman"/>
          <w:sz w:val="24"/>
          <w:szCs w:val="24"/>
        </w:rPr>
        <w:t>helps in dealing with some of the chronic diseases at their early stages. As such, the process becomes a cost-effective venture since the huge cost that would otherwise be used in the treatment of a severe form of the same disease shall have been reduced</w:t>
      </w:r>
      <w:r w:rsidR="00994CC0" w:rsidRPr="00851BC4">
        <w:rPr>
          <w:rFonts w:ascii="Times New Roman" w:hAnsi="Times New Roman" w:cs="Times New Roman"/>
          <w:sz w:val="24"/>
          <w:szCs w:val="24"/>
        </w:rPr>
        <w:t>.</w:t>
      </w:r>
    </w:p>
    <w:p w:rsidR="00994CC0" w:rsidRPr="00851BC4" w:rsidRDefault="003B181A" w:rsidP="00851BC4">
      <w:pPr>
        <w:spacing w:after="0" w:line="480" w:lineRule="auto"/>
        <w:ind w:firstLine="720"/>
        <w:rPr>
          <w:rFonts w:ascii="Times New Roman" w:hAnsi="Times New Roman" w:cs="Times New Roman"/>
          <w:sz w:val="24"/>
          <w:szCs w:val="24"/>
        </w:rPr>
      </w:pPr>
      <w:r w:rsidRPr="00851BC4">
        <w:rPr>
          <w:rFonts w:ascii="Times New Roman" w:hAnsi="Times New Roman" w:cs="Times New Roman"/>
          <w:sz w:val="24"/>
          <w:szCs w:val="24"/>
        </w:rPr>
        <w:t>Nurses play a crucial role in the healthcare system. Nursing assumes a frontline whereby the nurses are task with the vigilant bedside role with a patient</w:t>
      </w:r>
      <w:r w:rsidR="00A92A52" w:rsidRPr="00851BC4">
        <w:rPr>
          <w:rFonts w:ascii="Times New Roman" w:eastAsia="Times New Roman" w:hAnsi="Times New Roman" w:cs="Times New Roman"/>
          <w:sz w:val="24"/>
          <w:szCs w:val="24"/>
        </w:rPr>
        <w:t xml:space="preserve"> (Andersson &amp; Hjelm, 2017)</w:t>
      </w:r>
      <w:r w:rsidRPr="00851BC4">
        <w:rPr>
          <w:rFonts w:ascii="Times New Roman" w:hAnsi="Times New Roman" w:cs="Times New Roman"/>
          <w:sz w:val="24"/>
          <w:szCs w:val="24"/>
        </w:rPr>
        <w:t xml:space="preserve"> As such, a nurse coordinates with clinicians, doctors, and patient's family members for patient safety measures. Therefore, the nurse's coordination ability may be compromised by the increased number of patient's assignments. Healthcare systems ensure care delivery efficiency through</w:t>
      </w:r>
      <w:r w:rsidR="00AE2ADA" w:rsidRPr="00851BC4">
        <w:rPr>
          <w:rFonts w:ascii="Times New Roman" w:hAnsi="Times New Roman" w:cs="Times New Roman"/>
          <w:sz w:val="24"/>
          <w:szCs w:val="24"/>
        </w:rPr>
        <w:t xml:space="preserve"> the coordinated</w:t>
      </w:r>
      <w:r w:rsidRPr="00851BC4">
        <w:rPr>
          <w:rFonts w:ascii="Times New Roman" w:hAnsi="Times New Roman" w:cs="Times New Roman"/>
          <w:sz w:val="24"/>
          <w:szCs w:val="24"/>
        </w:rPr>
        <w:t xml:space="preserve"> </w:t>
      </w:r>
      <w:r w:rsidR="00AE2ADA" w:rsidRPr="00851BC4">
        <w:rPr>
          <w:rFonts w:ascii="Times New Roman" w:hAnsi="Times New Roman" w:cs="Times New Roman"/>
          <w:sz w:val="24"/>
          <w:szCs w:val="24"/>
        </w:rPr>
        <w:t>nurse's role by monitoring patients to detect any errors, help them understand care processes and most importantly ch</w:t>
      </w:r>
      <w:r w:rsidR="003809BC">
        <w:rPr>
          <w:rFonts w:ascii="Times New Roman" w:hAnsi="Times New Roman" w:cs="Times New Roman"/>
          <w:sz w:val="24"/>
          <w:szCs w:val="24"/>
        </w:rPr>
        <w:t>eck on clinical deteriorations. By</w:t>
      </w:r>
      <w:r w:rsidR="00155956">
        <w:rPr>
          <w:rFonts w:ascii="Times New Roman" w:hAnsi="Times New Roman" w:cs="Times New Roman"/>
          <w:sz w:val="24"/>
          <w:szCs w:val="24"/>
        </w:rPr>
        <w:t xml:space="preserve"> extension, putting patient's preferences to be known in time facilitates prompt actions on their needs. Also, through timely communications, the message reaches the doctors stands a better chance of providing effective, appropriate, and safe services to the patient. </w:t>
      </w:r>
      <w:r w:rsidR="00AE2ADA" w:rsidRPr="00851BC4">
        <w:rPr>
          <w:rFonts w:ascii="Times New Roman" w:hAnsi="Times New Roman" w:cs="Times New Roman"/>
          <w:sz w:val="24"/>
          <w:szCs w:val="24"/>
        </w:rPr>
        <w:t>The nurse's role thus helps cut costs resulting in inadvertent risks or errors that may result in human suffering and loss of resources.</w:t>
      </w:r>
    </w:p>
    <w:p w:rsidR="00AE2ADA" w:rsidRPr="00851BC4" w:rsidRDefault="003B181A" w:rsidP="00851BC4">
      <w:pPr>
        <w:spacing w:after="0" w:line="480" w:lineRule="auto"/>
        <w:ind w:firstLine="720"/>
        <w:rPr>
          <w:rFonts w:ascii="Times New Roman" w:hAnsi="Times New Roman" w:cs="Times New Roman"/>
          <w:sz w:val="24"/>
          <w:szCs w:val="24"/>
        </w:rPr>
      </w:pPr>
      <w:r w:rsidRPr="00851BC4">
        <w:rPr>
          <w:rFonts w:ascii="Times New Roman" w:hAnsi="Times New Roman" w:cs="Times New Roman"/>
          <w:sz w:val="24"/>
          <w:szCs w:val="24"/>
        </w:rPr>
        <w:lastRenderedPageBreak/>
        <w:t xml:space="preserve">Nurses perform their noble coordinated tasks through a series of connections. </w:t>
      </w:r>
      <w:proofErr w:type="spellStart"/>
      <w:r w:rsidR="00027B14">
        <w:rPr>
          <w:rFonts w:ascii="Times New Roman" w:eastAsia="Times New Roman" w:hAnsi="Times New Roman" w:cs="Times New Roman"/>
          <w:sz w:val="24"/>
          <w:szCs w:val="24"/>
        </w:rPr>
        <w:t>Andersson</w:t>
      </w:r>
      <w:proofErr w:type="spellEnd"/>
      <w:r w:rsidR="00027B14">
        <w:rPr>
          <w:rFonts w:ascii="Times New Roman" w:eastAsia="Times New Roman" w:hAnsi="Times New Roman" w:cs="Times New Roman"/>
          <w:sz w:val="24"/>
          <w:szCs w:val="24"/>
        </w:rPr>
        <w:t xml:space="preserve"> &amp; </w:t>
      </w:r>
      <w:proofErr w:type="spellStart"/>
      <w:r w:rsidR="00027B14">
        <w:rPr>
          <w:rFonts w:ascii="Times New Roman" w:eastAsia="Times New Roman" w:hAnsi="Times New Roman" w:cs="Times New Roman"/>
          <w:sz w:val="24"/>
          <w:szCs w:val="24"/>
        </w:rPr>
        <w:t>Hjelm</w:t>
      </w:r>
      <w:proofErr w:type="spellEnd"/>
      <w:r w:rsidR="00027B14">
        <w:rPr>
          <w:rFonts w:ascii="Times New Roman" w:eastAsia="Times New Roman" w:hAnsi="Times New Roman" w:cs="Times New Roman"/>
          <w:sz w:val="24"/>
          <w:szCs w:val="24"/>
        </w:rPr>
        <w:t xml:space="preserve"> (2017) </w:t>
      </w:r>
      <w:r w:rsidR="00A92A52" w:rsidRPr="00851BC4">
        <w:rPr>
          <w:rFonts w:ascii="Times New Roman" w:eastAsia="Times New Roman" w:hAnsi="Times New Roman" w:cs="Times New Roman"/>
          <w:sz w:val="24"/>
          <w:szCs w:val="24"/>
        </w:rPr>
        <w:t xml:space="preserve">portrays </w:t>
      </w:r>
      <w:r w:rsidR="00A92A52" w:rsidRPr="00851BC4">
        <w:rPr>
          <w:rFonts w:ascii="Times New Roman" w:hAnsi="Times New Roman" w:cs="Times New Roman"/>
          <w:sz w:val="24"/>
          <w:szCs w:val="24"/>
        </w:rPr>
        <w:t xml:space="preserve">nurses as </w:t>
      </w:r>
      <w:r w:rsidRPr="00851BC4">
        <w:rPr>
          <w:rFonts w:ascii="Times New Roman" w:hAnsi="Times New Roman" w:cs="Times New Roman"/>
          <w:sz w:val="24"/>
          <w:szCs w:val="24"/>
        </w:rPr>
        <w:t>a common figure a</w:t>
      </w:r>
      <w:r w:rsidR="00A92A52" w:rsidRPr="00851BC4">
        <w:rPr>
          <w:rFonts w:ascii="Times New Roman" w:hAnsi="Times New Roman" w:cs="Times New Roman"/>
          <w:sz w:val="24"/>
          <w:szCs w:val="24"/>
        </w:rPr>
        <w:t>t the patient’s bedside who</w:t>
      </w:r>
      <w:r w:rsidR="009B4D05" w:rsidRPr="00851BC4">
        <w:rPr>
          <w:rFonts w:ascii="Times New Roman" w:hAnsi="Times New Roman" w:cs="Times New Roman"/>
          <w:sz w:val="24"/>
          <w:szCs w:val="24"/>
        </w:rPr>
        <w:t xml:space="preserve"> interacts with pharmacists, physicians, and doctors</w:t>
      </w:r>
      <w:r w:rsidR="00A92A52" w:rsidRPr="00851BC4">
        <w:rPr>
          <w:rFonts w:ascii="Times New Roman" w:hAnsi="Times New Roman" w:cs="Times New Roman"/>
          <w:sz w:val="24"/>
          <w:szCs w:val="24"/>
        </w:rPr>
        <w:t>:</w:t>
      </w:r>
      <w:r w:rsidR="009B4D05" w:rsidRPr="00851BC4">
        <w:rPr>
          <w:rFonts w:ascii="Times New Roman" w:hAnsi="Times New Roman" w:cs="Times New Roman"/>
          <w:sz w:val="24"/>
          <w:szCs w:val="24"/>
        </w:rPr>
        <w:t xml:space="preserve"> the healthcare team captain. Notwithstanding, the nurses extend their area of interactions </w:t>
      </w:r>
      <w:bookmarkStart w:id="0" w:name="_GoBack"/>
      <w:bookmarkEnd w:id="0"/>
      <w:r w:rsidR="009B4D05" w:rsidRPr="00851BC4">
        <w:rPr>
          <w:rFonts w:ascii="Times New Roman" w:hAnsi="Times New Roman" w:cs="Times New Roman"/>
          <w:sz w:val="24"/>
          <w:szCs w:val="24"/>
        </w:rPr>
        <w:t>to reach the family members of the patients as well as other healthcare team members for enhanced and quality care. This coordinated act enhances the</w:t>
      </w:r>
      <w:r w:rsidR="006E32FA" w:rsidRPr="00851BC4">
        <w:rPr>
          <w:rFonts w:ascii="Times New Roman" w:hAnsi="Times New Roman" w:cs="Times New Roman"/>
          <w:sz w:val="24"/>
          <w:szCs w:val="24"/>
        </w:rPr>
        <w:t xml:space="preserve"> healthcare process</w:t>
      </w:r>
      <w:r w:rsidR="009B4D05" w:rsidRPr="00851BC4">
        <w:rPr>
          <w:rFonts w:ascii="Times New Roman" w:hAnsi="Times New Roman" w:cs="Times New Roman"/>
          <w:sz w:val="24"/>
          <w:szCs w:val="24"/>
        </w:rPr>
        <w:t xml:space="preserve"> effectiveness</w:t>
      </w:r>
      <w:r w:rsidR="006E32FA" w:rsidRPr="00851BC4">
        <w:rPr>
          <w:rFonts w:ascii="Times New Roman" w:hAnsi="Times New Roman" w:cs="Times New Roman"/>
          <w:sz w:val="24"/>
          <w:szCs w:val="24"/>
        </w:rPr>
        <w:t xml:space="preserve"> whereby the inherent weakness of the system can easily be de</w:t>
      </w:r>
      <w:r w:rsidR="00155956">
        <w:rPr>
          <w:rFonts w:ascii="Times New Roman" w:hAnsi="Times New Roman" w:cs="Times New Roman"/>
          <w:sz w:val="24"/>
          <w:szCs w:val="24"/>
        </w:rPr>
        <w:t xml:space="preserve">tected in their earlier phases. Also, nurses being ever-present at the patient's disposal brings some therapeutic effects on the patients. Some of the patients will show positive change simply by the care and attention provided by this essential healthcare personnel </w:t>
      </w:r>
      <w:r w:rsidR="006E32FA" w:rsidRPr="00851BC4">
        <w:rPr>
          <w:rFonts w:ascii="Times New Roman" w:hAnsi="Times New Roman" w:cs="Times New Roman"/>
          <w:sz w:val="24"/>
          <w:szCs w:val="24"/>
        </w:rPr>
        <w:t xml:space="preserve">All these processes create a consensus in quality healthcare delivery. </w:t>
      </w:r>
    </w:p>
    <w:p w:rsidR="006E32FA" w:rsidRPr="00851BC4" w:rsidRDefault="003B181A" w:rsidP="00851BC4">
      <w:pPr>
        <w:spacing w:after="0" w:line="480" w:lineRule="auto"/>
        <w:ind w:firstLine="720"/>
        <w:rPr>
          <w:rFonts w:ascii="Times New Roman" w:hAnsi="Times New Roman" w:cs="Times New Roman"/>
          <w:sz w:val="24"/>
          <w:szCs w:val="24"/>
        </w:rPr>
      </w:pPr>
      <w:r w:rsidRPr="00851BC4">
        <w:rPr>
          <w:rFonts w:ascii="Times New Roman" w:hAnsi="Times New Roman" w:cs="Times New Roman"/>
          <w:sz w:val="24"/>
          <w:szCs w:val="24"/>
        </w:rPr>
        <w:t xml:space="preserve">To wrap it all, the healthcare quality process and patient safety stem from a successful enactment of various factors. Good leadership capacity, clarity of the policies, adequate data on </w:t>
      </w:r>
      <w:r w:rsidR="00851BC4">
        <w:rPr>
          <w:rFonts w:ascii="Times New Roman" w:hAnsi="Times New Roman" w:cs="Times New Roman"/>
          <w:sz w:val="24"/>
          <w:szCs w:val="24"/>
        </w:rPr>
        <w:t xml:space="preserve">safety measures, a </w:t>
      </w:r>
      <w:r w:rsidR="00851BC4" w:rsidRPr="00851BC4">
        <w:rPr>
          <w:rFonts w:ascii="Times New Roman" w:hAnsi="Times New Roman" w:cs="Times New Roman"/>
          <w:sz w:val="24"/>
          <w:szCs w:val="24"/>
        </w:rPr>
        <w:t>skilled and professional healthcare worker</w:t>
      </w:r>
      <w:r w:rsidR="004B3E51" w:rsidRPr="00851BC4">
        <w:rPr>
          <w:rFonts w:ascii="Times New Roman" w:hAnsi="Times New Roman" w:cs="Times New Roman"/>
          <w:sz w:val="24"/>
          <w:szCs w:val="24"/>
        </w:rPr>
        <w:t>, and effective patient care coordination makes an ideal and effective healthcare unit.</w:t>
      </w:r>
      <w:r w:rsidR="00155956">
        <w:rPr>
          <w:rFonts w:ascii="Times New Roman" w:hAnsi="Times New Roman" w:cs="Times New Roman"/>
          <w:sz w:val="24"/>
          <w:szCs w:val="24"/>
        </w:rPr>
        <w:t xml:space="preserve"> Ideally, </w:t>
      </w:r>
      <w:r w:rsidR="00313987">
        <w:rPr>
          <w:rFonts w:ascii="Times New Roman" w:hAnsi="Times New Roman" w:cs="Times New Roman"/>
          <w:sz w:val="24"/>
          <w:szCs w:val="24"/>
        </w:rPr>
        <w:t>patients' preferences and needs satisfaction determines high-value and high-quality healthcare.</w:t>
      </w:r>
      <w:r w:rsidR="004B3E51" w:rsidRPr="00851BC4">
        <w:rPr>
          <w:rFonts w:ascii="Times New Roman" w:hAnsi="Times New Roman" w:cs="Times New Roman"/>
          <w:sz w:val="24"/>
          <w:szCs w:val="24"/>
        </w:rPr>
        <w:t xml:space="preserve"> Therefore, healthcare personnel and organizations should embrace</w:t>
      </w:r>
      <w:r w:rsidR="00313987">
        <w:rPr>
          <w:rFonts w:ascii="Times New Roman" w:hAnsi="Times New Roman" w:cs="Times New Roman"/>
          <w:sz w:val="24"/>
          <w:szCs w:val="24"/>
        </w:rPr>
        <w:t xml:space="preserve"> the use of specific and broad care coordinated activities to improve healthcare information processes and delivery. Such approaches should include teamwork, availability of health information systems, assessment of patient's goals and needs among others. </w:t>
      </w:r>
    </w:p>
    <w:p w:rsidR="009D240A" w:rsidRPr="00851BC4" w:rsidRDefault="009D240A" w:rsidP="00851BC4">
      <w:pPr>
        <w:spacing w:after="0" w:line="480" w:lineRule="auto"/>
        <w:rPr>
          <w:rFonts w:ascii="Times New Roman" w:hAnsi="Times New Roman" w:cs="Times New Roman"/>
          <w:sz w:val="24"/>
          <w:szCs w:val="24"/>
        </w:rPr>
      </w:pPr>
    </w:p>
    <w:p w:rsidR="007C4D5A" w:rsidRDefault="007C4D5A" w:rsidP="00851BC4">
      <w:pPr>
        <w:spacing w:after="0" w:line="480" w:lineRule="auto"/>
        <w:rPr>
          <w:rFonts w:ascii="Times New Roman" w:hAnsi="Times New Roman" w:cs="Times New Roman"/>
          <w:sz w:val="24"/>
          <w:szCs w:val="24"/>
        </w:rPr>
      </w:pPr>
    </w:p>
    <w:p w:rsidR="00F8707C" w:rsidRDefault="00F8707C" w:rsidP="00851BC4">
      <w:pPr>
        <w:spacing w:after="0" w:line="480" w:lineRule="auto"/>
        <w:rPr>
          <w:rFonts w:ascii="Times New Roman" w:hAnsi="Times New Roman" w:cs="Times New Roman"/>
          <w:sz w:val="24"/>
          <w:szCs w:val="24"/>
        </w:rPr>
      </w:pPr>
    </w:p>
    <w:p w:rsidR="00851BC4" w:rsidRPr="00851BC4" w:rsidRDefault="00851BC4" w:rsidP="00851BC4">
      <w:pPr>
        <w:spacing w:after="0" w:line="480" w:lineRule="auto"/>
        <w:rPr>
          <w:rFonts w:ascii="Times New Roman" w:hAnsi="Times New Roman" w:cs="Times New Roman"/>
          <w:sz w:val="24"/>
          <w:szCs w:val="24"/>
        </w:rPr>
      </w:pPr>
    </w:p>
    <w:p w:rsidR="00F8707C" w:rsidRPr="0067191B" w:rsidRDefault="0067191B" w:rsidP="006719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8707C" w:rsidRPr="00F8707C" w:rsidRDefault="00F8707C" w:rsidP="00F8707C">
      <w:pPr>
        <w:spacing w:after="0" w:line="480" w:lineRule="auto"/>
        <w:ind w:left="720" w:hanging="720"/>
        <w:rPr>
          <w:rFonts w:ascii="Times New Roman" w:eastAsia="Times New Roman" w:hAnsi="Times New Roman" w:cs="Times New Roman"/>
          <w:sz w:val="24"/>
          <w:szCs w:val="24"/>
        </w:rPr>
      </w:pPr>
      <w:r w:rsidRPr="00F8707C">
        <w:rPr>
          <w:rFonts w:ascii="Times New Roman" w:eastAsia="Times New Roman" w:hAnsi="Times New Roman" w:cs="Times New Roman"/>
          <w:sz w:val="24"/>
          <w:szCs w:val="24"/>
        </w:rPr>
        <w:t xml:space="preserve">Andersson, F., &amp; Hjelm, K. (2017). Patient safety in nursing homes in Sweden: nurses’ views on safety and their role. </w:t>
      </w:r>
      <w:r w:rsidRPr="00F8707C">
        <w:rPr>
          <w:rFonts w:ascii="Times New Roman" w:eastAsia="Times New Roman" w:hAnsi="Times New Roman" w:cs="Times New Roman"/>
          <w:i/>
          <w:iCs/>
          <w:sz w:val="24"/>
          <w:szCs w:val="24"/>
        </w:rPr>
        <w:t>Journal of health services research &amp; policy</w:t>
      </w:r>
      <w:r w:rsidRPr="00F8707C">
        <w:rPr>
          <w:rFonts w:ascii="Times New Roman" w:eastAsia="Times New Roman" w:hAnsi="Times New Roman" w:cs="Times New Roman"/>
          <w:sz w:val="24"/>
          <w:szCs w:val="24"/>
        </w:rPr>
        <w:t xml:space="preserve">, </w:t>
      </w:r>
      <w:r w:rsidRPr="00F8707C">
        <w:rPr>
          <w:rFonts w:ascii="Times New Roman" w:eastAsia="Times New Roman" w:hAnsi="Times New Roman" w:cs="Times New Roman"/>
          <w:i/>
          <w:iCs/>
          <w:sz w:val="24"/>
          <w:szCs w:val="24"/>
        </w:rPr>
        <w:t>22</w:t>
      </w:r>
      <w:r w:rsidRPr="00F8707C">
        <w:rPr>
          <w:rFonts w:ascii="Times New Roman" w:eastAsia="Times New Roman" w:hAnsi="Times New Roman" w:cs="Times New Roman"/>
          <w:sz w:val="24"/>
          <w:szCs w:val="24"/>
        </w:rPr>
        <w:t>(4), 204-210.</w:t>
      </w:r>
    </w:p>
    <w:p w:rsidR="00F8707C" w:rsidRPr="00F8707C" w:rsidRDefault="00F8707C" w:rsidP="00F8707C">
      <w:pPr>
        <w:spacing w:after="0" w:line="480" w:lineRule="auto"/>
        <w:ind w:left="720" w:hanging="720"/>
        <w:rPr>
          <w:rFonts w:ascii="Times New Roman" w:eastAsia="Times New Roman" w:hAnsi="Times New Roman" w:cs="Times New Roman"/>
          <w:sz w:val="24"/>
          <w:szCs w:val="24"/>
        </w:rPr>
      </w:pPr>
      <w:r w:rsidRPr="00F8707C">
        <w:rPr>
          <w:rFonts w:ascii="Times New Roman" w:eastAsia="Times New Roman" w:hAnsi="Times New Roman" w:cs="Times New Roman"/>
          <w:sz w:val="24"/>
          <w:szCs w:val="24"/>
        </w:rPr>
        <w:t xml:space="preserve">Boustani, M., Azar, J., &amp; Solid, C. A. (2020). </w:t>
      </w:r>
      <w:r w:rsidRPr="00F8707C">
        <w:rPr>
          <w:rFonts w:ascii="Times New Roman" w:eastAsia="Times New Roman" w:hAnsi="Times New Roman" w:cs="Times New Roman"/>
          <w:i/>
          <w:iCs/>
          <w:sz w:val="24"/>
          <w:szCs w:val="24"/>
        </w:rPr>
        <w:t>Agile implementation: a model for implementing   evidence-based healthcare solutions into real-world practice to achieve sustainable change</w:t>
      </w:r>
      <w:r w:rsidRPr="00F8707C">
        <w:rPr>
          <w:rFonts w:ascii="Times New Roman" w:eastAsia="Times New Roman" w:hAnsi="Times New Roman" w:cs="Times New Roman"/>
          <w:sz w:val="24"/>
          <w:szCs w:val="24"/>
        </w:rPr>
        <w:t>. Morgan James Publishing.</w:t>
      </w:r>
    </w:p>
    <w:p w:rsidR="00F8707C" w:rsidRPr="00F8707C" w:rsidRDefault="00F8707C" w:rsidP="00F8707C">
      <w:pPr>
        <w:spacing w:after="0" w:line="480" w:lineRule="auto"/>
        <w:ind w:left="720" w:hanging="720"/>
        <w:rPr>
          <w:rFonts w:ascii="Times New Roman" w:eastAsia="Times New Roman" w:hAnsi="Times New Roman" w:cs="Times New Roman"/>
          <w:sz w:val="24"/>
          <w:szCs w:val="24"/>
        </w:rPr>
      </w:pPr>
      <w:r w:rsidRPr="00F8707C">
        <w:rPr>
          <w:rFonts w:ascii="Times New Roman" w:eastAsia="Times New Roman" w:hAnsi="Times New Roman" w:cs="Times New Roman"/>
          <w:sz w:val="24"/>
          <w:szCs w:val="24"/>
        </w:rPr>
        <w:t>Hord, J., Hays, A., &amp; Chu, R. (2017). Careers in Quality Improvement and Patient Safety. In</w:t>
      </w:r>
      <w:r w:rsidRPr="00F8707C">
        <w:rPr>
          <w:rFonts w:ascii="Times New Roman" w:eastAsia="Times New Roman" w:hAnsi="Times New Roman" w:cs="Times New Roman"/>
          <w:i/>
          <w:iCs/>
          <w:sz w:val="24"/>
          <w:szCs w:val="24"/>
        </w:rPr>
        <w:t>-Patient Safety and Quality in Pediatric Hematology/Oncology and Stem Cell Transplantation</w:t>
      </w:r>
      <w:r w:rsidRPr="00F8707C">
        <w:rPr>
          <w:rFonts w:ascii="Times New Roman" w:eastAsia="Times New Roman" w:hAnsi="Times New Roman" w:cs="Times New Roman"/>
          <w:sz w:val="24"/>
          <w:szCs w:val="24"/>
        </w:rPr>
        <w:t xml:space="preserve"> (pp. 351-360). Springer, Cham.</w:t>
      </w:r>
    </w:p>
    <w:p w:rsidR="00F8707C" w:rsidRPr="00F8707C" w:rsidRDefault="00F8707C" w:rsidP="00F8707C">
      <w:pPr>
        <w:spacing w:after="0" w:line="480" w:lineRule="auto"/>
        <w:ind w:left="720" w:hanging="720"/>
        <w:rPr>
          <w:rFonts w:ascii="Times New Roman" w:eastAsia="Times New Roman" w:hAnsi="Times New Roman" w:cs="Times New Roman"/>
          <w:sz w:val="24"/>
          <w:szCs w:val="24"/>
        </w:rPr>
      </w:pPr>
      <w:r w:rsidRPr="00F8707C">
        <w:rPr>
          <w:rFonts w:ascii="Times New Roman" w:eastAsia="Times New Roman" w:hAnsi="Times New Roman" w:cs="Times New Roman"/>
          <w:sz w:val="24"/>
          <w:szCs w:val="24"/>
        </w:rPr>
        <w:t xml:space="preserve">Källberg, A. S., Ehrenberg, A., Florin, J., Östergren, J., &amp; Göransson, K. E. (2017). Physicians’ and nurses’ perceptions of patient safety risks in the emergency department. </w:t>
      </w:r>
      <w:r w:rsidRPr="00F8707C">
        <w:rPr>
          <w:rFonts w:ascii="Times New Roman" w:eastAsia="Times New Roman" w:hAnsi="Times New Roman" w:cs="Times New Roman"/>
          <w:i/>
          <w:iCs/>
          <w:sz w:val="24"/>
          <w:szCs w:val="24"/>
        </w:rPr>
        <w:t>International emergency nursing</w:t>
      </w:r>
      <w:r w:rsidRPr="00F8707C">
        <w:rPr>
          <w:rFonts w:ascii="Times New Roman" w:eastAsia="Times New Roman" w:hAnsi="Times New Roman" w:cs="Times New Roman"/>
          <w:sz w:val="24"/>
          <w:szCs w:val="24"/>
        </w:rPr>
        <w:t xml:space="preserve">, </w:t>
      </w:r>
      <w:r w:rsidRPr="00F8707C">
        <w:rPr>
          <w:rFonts w:ascii="Times New Roman" w:eastAsia="Times New Roman" w:hAnsi="Times New Roman" w:cs="Times New Roman"/>
          <w:i/>
          <w:iCs/>
          <w:sz w:val="24"/>
          <w:szCs w:val="24"/>
        </w:rPr>
        <w:t>33</w:t>
      </w:r>
      <w:r w:rsidRPr="00F8707C">
        <w:rPr>
          <w:rFonts w:ascii="Times New Roman" w:eastAsia="Times New Roman" w:hAnsi="Times New Roman" w:cs="Times New Roman"/>
          <w:sz w:val="24"/>
          <w:szCs w:val="24"/>
        </w:rPr>
        <w:t>, 14-19.</w:t>
      </w:r>
    </w:p>
    <w:p w:rsidR="004336E6" w:rsidRPr="00851BC4" w:rsidRDefault="004336E6" w:rsidP="00851BC4">
      <w:pPr>
        <w:spacing w:after="0" w:line="480" w:lineRule="auto"/>
        <w:ind w:left="720" w:hanging="720"/>
        <w:rPr>
          <w:rFonts w:ascii="Times New Roman" w:eastAsia="Times New Roman" w:hAnsi="Times New Roman" w:cs="Times New Roman"/>
          <w:sz w:val="24"/>
          <w:szCs w:val="24"/>
        </w:rPr>
      </w:pPr>
    </w:p>
    <w:p w:rsidR="004B3E51" w:rsidRPr="00851BC4" w:rsidRDefault="004B3E51" w:rsidP="00851BC4">
      <w:pPr>
        <w:spacing w:after="0" w:line="480" w:lineRule="auto"/>
        <w:rPr>
          <w:rFonts w:ascii="Times New Roman" w:hAnsi="Times New Roman" w:cs="Times New Roman"/>
          <w:sz w:val="24"/>
          <w:szCs w:val="24"/>
        </w:rPr>
      </w:pPr>
    </w:p>
    <w:p w:rsidR="004B3E51" w:rsidRPr="00851BC4" w:rsidRDefault="004B3E51" w:rsidP="00851BC4">
      <w:pPr>
        <w:spacing w:after="0" w:line="480" w:lineRule="auto"/>
        <w:rPr>
          <w:rFonts w:ascii="Times New Roman" w:hAnsi="Times New Roman" w:cs="Times New Roman"/>
          <w:sz w:val="24"/>
          <w:szCs w:val="24"/>
        </w:rPr>
      </w:pPr>
    </w:p>
    <w:sectPr w:rsidR="004B3E51" w:rsidRPr="00851BC4" w:rsidSect="00851B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613" w:rsidRDefault="001F3613">
      <w:pPr>
        <w:spacing w:after="0" w:line="240" w:lineRule="auto"/>
      </w:pPr>
      <w:r>
        <w:separator/>
      </w:r>
    </w:p>
  </w:endnote>
  <w:endnote w:type="continuationSeparator" w:id="0">
    <w:p w:rsidR="001F3613" w:rsidRDefault="001F3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613" w:rsidRDefault="001F3613">
      <w:pPr>
        <w:spacing w:after="0" w:line="240" w:lineRule="auto"/>
      </w:pPr>
      <w:r>
        <w:separator/>
      </w:r>
    </w:p>
  </w:footnote>
  <w:footnote w:type="continuationSeparator" w:id="0">
    <w:p w:rsidR="001F3613" w:rsidRDefault="001F36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46082"/>
      <w:docPartObj>
        <w:docPartGallery w:val="Page Numbers (Top of Page)"/>
        <w:docPartUnique/>
      </w:docPartObj>
    </w:sdtPr>
    <w:sdtEndPr>
      <w:rPr>
        <w:rFonts w:ascii="Times New Roman" w:hAnsi="Times New Roman" w:cs="Times New Roman"/>
        <w:noProof/>
        <w:sz w:val="24"/>
        <w:szCs w:val="24"/>
      </w:rPr>
    </w:sdtEndPr>
    <w:sdtContent>
      <w:p w:rsidR="003B181A" w:rsidRPr="00851BC4" w:rsidRDefault="003B181A" w:rsidP="00851BC4">
        <w:pPr>
          <w:pStyle w:val="Header"/>
          <w:rPr>
            <w:rFonts w:ascii="Times New Roman" w:hAnsi="Times New Roman" w:cs="Times New Roman"/>
            <w:sz w:val="24"/>
            <w:szCs w:val="24"/>
          </w:rPr>
        </w:pPr>
        <w:r w:rsidRPr="00851BC4">
          <w:rPr>
            <w:rFonts w:ascii="Times New Roman" w:hAnsi="Times New Roman" w:cs="Times New Roman"/>
            <w:sz w:val="24"/>
            <w:szCs w:val="24"/>
          </w:rPr>
          <w:t>QUALITY IMPROVEMENT MEASURES</w:t>
        </w:r>
        <w:r>
          <w:rPr>
            <w:rFonts w:ascii="Times New Roman" w:hAnsi="Times New Roman" w:cs="Times New Roman"/>
            <w:sz w:val="24"/>
            <w:szCs w:val="24"/>
          </w:rPr>
          <w:t xml:space="preserve">                                                                                   </w:t>
        </w:r>
        <w:r w:rsidRPr="00851BC4">
          <w:rPr>
            <w:rFonts w:ascii="Times New Roman" w:hAnsi="Times New Roman" w:cs="Times New Roman"/>
            <w:sz w:val="24"/>
            <w:szCs w:val="24"/>
          </w:rPr>
          <w:fldChar w:fldCharType="begin"/>
        </w:r>
        <w:r w:rsidRPr="00851BC4">
          <w:rPr>
            <w:rFonts w:ascii="Times New Roman" w:hAnsi="Times New Roman" w:cs="Times New Roman"/>
            <w:sz w:val="24"/>
            <w:szCs w:val="24"/>
          </w:rPr>
          <w:instrText xml:space="preserve"> PAGE   \* MERGEFORMAT </w:instrText>
        </w:r>
        <w:r w:rsidRPr="00851BC4">
          <w:rPr>
            <w:rFonts w:ascii="Times New Roman" w:hAnsi="Times New Roman" w:cs="Times New Roman"/>
            <w:sz w:val="24"/>
            <w:szCs w:val="24"/>
          </w:rPr>
          <w:fldChar w:fldCharType="separate"/>
        </w:r>
        <w:r w:rsidR="00333F54">
          <w:rPr>
            <w:rFonts w:ascii="Times New Roman" w:hAnsi="Times New Roman" w:cs="Times New Roman"/>
            <w:noProof/>
            <w:sz w:val="24"/>
            <w:szCs w:val="24"/>
          </w:rPr>
          <w:t>5</w:t>
        </w:r>
        <w:r w:rsidRPr="00851BC4">
          <w:rPr>
            <w:rFonts w:ascii="Times New Roman" w:hAnsi="Times New Roman" w:cs="Times New Roman"/>
            <w:noProof/>
            <w:sz w:val="24"/>
            <w:szCs w:val="24"/>
          </w:rPr>
          <w:fldChar w:fldCharType="end"/>
        </w:r>
      </w:p>
    </w:sdtContent>
  </w:sdt>
  <w:p w:rsidR="003B181A" w:rsidRDefault="003B1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436996"/>
      <w:docPartObj>
        <w:docPartGallery w:val="Page Numbers (Top of Page)"/>
        <w:docPartUnique/>
      </w:docPartObj>
    </w:sdtPr>
    <w:sdtEndPr>
      <w:rPr>
        <w:rFonts w:ascii="Times New Roman" w:hAnsi="Times New Roman" w:cs="Times New Roman"/>
        <w:noProof/>
        <w:sz w:val="24"/>
        <w:szCs w:val="24"/>
      </w:rPr>
    </w:sdtEndPr>
    <w:sdtContent>
      <w:p w:rsidR="003B181A" w:rsidRPr="00F8707C" w:rsidRDefault="003B181A" w:rsidP="00F8707C">
        <w:pPr>
          <w:pStyle w:val="Header"/>
          <w:rPr>
            <w:rFonts w:ascii="Times New Roman" w:hAnsi="Times New Roman" w:cs="Times New Roman"/>
            <w:sz w:val="24"/>
            <w:szCs w:val="24"/>
          </w:rPr>
        </w:pPr>
        <w:r w:rsidRPr="00F8707C">
          <w:rPr>
            <w:rFonts w:ascii="Times New Roman" w:hAnsi="Times New Roman" w:cs="Times New Roman"/>
            <w:sz w:val="24"/>
            <w:szCs w:val="24"/>
          </w:rPr>
          <w:t>Running head: QUALITY IMPROVEMENT MEASURES</w:t>
        </w:r>
        <w:r>
          <w:rPr>
            <w:rFonts w:ascii="Times New Roman" w:hAnsi="Times New Roman" w:cs="Times New Roman"/>
            <w:sz w:val="24"/>
            <w:szCs w:val="24"/>
          </w:rPr>
          <w:t xml:space="preserve">                                                           </w:t>
        </w:r>
        <w:r w:rsidRPr="00F8707C">
          <w:rPr>
            <w:rFonts w:ascii="Times New Roman" w:hAnsi="Times New Roman" w:cs="Times New Roman"/>
            <w:sz w:val="24"/>
            <w:szCs w:val="24"/>
          </w:rPr>
          <w:fldChar w:fldCharType="begin"/>
        </w:r>
        <w:r w:rsidRPr="00F8707C">
          <w:rPr>
            <w:rFonts w:ascii="Times New Roman" w:hAnsi="Times New Roman" w:cs="Times New Roman"/>
            <w:sz w:val="24"/>
            <w:szCs w:val="24"/>
          </w:rPr>
          <w:instrText xml:space="preserve"> PAGE   \* MERGEFORMAT </w:instrText>
        </w:r>
        <w:r w:rsidRPr="00F8707C">
          <w:rPr>
            <w:rFonts w:ascii="Times New Roman" w:hAnsi="Times New Roman" w:cs="Times New Roman"/>
            <w:sz w:val="24"/>
            <w:szCs w:val="24"/>
          </w:rPr>
          <w:fldChar w:fldCharType="separate"/>
        </w:r>
        <w:r w:rsidR="003B3275">
          <w:rPr>
            <w:rFonts w:ascii="Times New Roman" w:hAnsi="Times New Roman" w:cs="Times New Roman"/>
            <w:noProof/>
            <w:sz w:val="24"/>
            <w:szCs w:val="24"/>
          </w:rPr>
          <w:t>1</w:t>
        </w:r>
        <w:r w:rsidRPr="00F8707C">
          <w:rPr>
            <w:rFonts w:ascii="Times New Roman" w:hAnsi="Times New Roman" w:cs="Times New Roman"/>
            <w:noProof/>
            <w:sz w:val="24"/>
            <w:szCs w:val="24"/>
          </w:rPr>
          <w:fldChar w:fldCharType="end"/>
        </w:r>
      </w:p>
    </w:sdtContent>
  </w:sdt>
  <w:p w:rsidR="003B181A" w:rsidRDefault="003B18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46B"/>
    <w:rsid w:val="00027B14"/>
    <w:rsid w:val="00155956"/>
    <w:rsid w:val="001653D0"/>
    <w:rsid w:val="001F3613"/>
    <w:rsid w:val="00232E5F"/>
    <w:rsid w:val="002A02F5"/>
    <w:rsid w:val="00313987"/>
    <w:rsid w:val="00333F54"/>
    <w:rsid w:val="00376B9E"/>
    <w:rsid w:val="003809BC"/>
    <w:rsid w:val="003B181A"/>
    <w:rsid w:val="003B3275"/>
    <w:rsid w:val="004336E6"/>
    <w:rsid w:val="004B3E51"/>
    <w:rsid w:val="0067191B"/>
    <w:rsid w:val="006D7531"/>
    <w:rsid w:val="006E32FA"/>
    <w:rsid w:val="00744864"/>
    <w:rsid w:val="0079189A"/>
    <w:rsid w:val="007C4D5A"/>
    <w:rsid w:val="00851BC4"/>
    <w:rsid w:val="008A4FB0"/>
    <w:rsid w:val="00972B30"/>
    <w:rsid w:val="00994CC0"/>
    <w:rsid w:val="009B4D05"/>
    <w:rsid w:val="009D240A"/>
    <w:rsid w:val="009F24FD"/>
    <w:rsid w:val="009F38DA"/>
    <w:rsid w:val="00A92A52"/>
    <w:rsid w:val="00AE2ADA"/>
    <w:rsid w:val="00B8081C"/>
    <w:rsid w:val="00C222BA"/>
    <w:rsid w:val="00C81F72"/>
    <w:rsid w:val="00D7746B"/>
    <w:rsid w:val="00DF3B0E"/>
    <w:rsid w:val="00E61DA5"/>
    <w:rsid w:val="00F14557"/>
    <w:rsid w:val="00F8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BC4"/>
  </w:style>
  <w:style w:type="paragraph" w:styleId="Footer">
    <w:name w:val="footer"/>
    <w:basedOn w:val="Normal"/>
    <w:link w:val="FooterChar"/>
    <w:uiPriority w:val="99"/>
    <w:unhideWhenUsed/>
    <w:rsid w:val="0085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B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BC4"/>
  </w:style>
  <w:style w:type="paragraph" w:styleId="Footer">
    <w:name w:val="footer"/>
    <w:basedOn w:val="Normal"/>
    <w:link w:val="FooterChar"/>
    <w:uiPriority w:val="99"/>
    <w:unhideWhenUsed/>
    <w:rsid w:val="0085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2020-07-06T19:07:00Z</dcterms:created>
  <dcterms:modified xsi:type="dcterms:W3CDTF">2020-07-06T19:07:00Z</dcterms:modified>
</cp:coreProperties>
</file>